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val="en-US" w:eastAsia="zh-CN"/>
        </w:rPr>
        <w:t>济宁医学院“挑战杯”课外学术科技作品竞赛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系列培训——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val="en-US" w:eastAsia="zh-CN"/>
        </w:rPr>
        <w:t>课件制作与答辩技巧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培训时间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3月18日、19日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二、主讲人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“三大赛”实战指导专家（简介见附件1）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三、培训对象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各学院团总支负责人、备赛团队师生，以及对大学生创新创业感兴趣的师生。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四、培训方式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根据培训安排（见附件2）线上直播，可回看。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五、活动要求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1.参加活动的学生需通过“到梦空间”报名参加（报名时间为3月16日7:00-17日24:00）。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2.学生须实名登录直播平台，填写姓名、学号、所在学院，并于3月26日24:00前完成观看。依据平台导出数据，按照“第二课堂成绩单”制度核发相应学分。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附件：1.主讲人简介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 xml:space="preserve">      2.培训安排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384"/>
        <w:jc w:val="righ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384"/>
        <w:jc w:val="righ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384"/>
        <w:jc w:val="center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团委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jc w:val="both"/>
        <w:textAlignment w:val="auto"/>
        <w:rPr>
          <w:rFonts w:hint="eastAsia" w:ascii="仿宋" w:hAnsi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15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val="en-US" w:eastAsia="zh-CN"/>
        </w:rPr>
        <w:t>主讲人简介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“三大赛”实战指导专家，指导学生参加“挑战杯”中国大学生创业计划竞赛、“创青春”全国大学生创业大赛和“挑战杯——彩虹人生”全国职业学校创新创效创业大赛，获得国赛9金、7银、15铜以及省赛13金、17银、11铜；指导学生获“挑战杯”全国大学生课外学术科技作品竞赛立项“自然科学类学术论文”4项、“哲学社会科学类社会调查报告和学术论文”11项和“科技发明制作”3项;指导学生荣获“互联网+”创新创业大赛全国决赛金奖12项、银奖23项、铜奖25项；荣获“全国优秀创新创业指导师”“全国职业核心能力优秀教师”等17项荣誉。</w:t>
      </w:r>
    </w:p>
    <w:p>
      <w:pP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val="en-US" w:eastAsia="zh-CN"/>
        </w:rPr>
        <w:t>培训安排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</w:p>
    <w:tbl>
      <w:tblPr>
        <w:tblStyle w:val="4"/>
        <w:tblW w:w="95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316"/>
        <w:gridCol w:w="3709"/>
        <w:gridCol w:w="1591"/>
        <w:gridCol w:w="19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黑体" w:hAnsi="黑体" w:eastAsia="黑体" w:cs="黑体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期次</w:t>
            </w: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题目</w:t>
            </w:r>
          </w:p>
        </w:tc>
        <w:tc>
          <w:tcPr>
            <w:tcW w:w="3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大纲</w:t>
            </w:r>
          </w:p>
        </w:tc>
        <w:tc>
          <w:tcPr>
            <w:tcW w:w="15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黑体" w:hAnsi="黑体" w:eastAsia="黑体" w:cs="黑体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时间</w:t>
            </w:r>
          </w:p>
        </w:tc>
        <w:tc>
          <w:tcPr>
            <w:tcW w:w="19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黑体" w:hAnsi="黑体" w:eastAsia="黑体" w:cs="黑体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直播链接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第5期</w:t>
            </w: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完美呈现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顶尖PPT制作</w:t>
            </w:r>
          </w:p>
        </w:tc>
        <w:tc>
          <w:tcPr>
            <w:tcW w:w="3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1.逐页PPT的制作逻辑；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2.让你的PPT与众不同；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3.冲击性PPT的打磨要点；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4.语言特点及风格展示；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5.国赛金奖PPT实战复盘。</w:t>
            </w:r>
          </w:p>
        </w:tc>
        <w:tc>
          <w:tcPr>
            <w:tcW w:w="15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3月18日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14:00-16:00</w:t>
            </w:r>
          </w:p>
        </w:tc>
        <w:tc>
          <w:tcPr>
            <w:tcW w:w="19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drawing>
                <wp:inline distT="0" distB="0" distL="114300" distR="114300">
                  <wp:extent cx="993775" cy="974090"/>
                  <wp:effectExtent l="0" t="0" r="6350" b="6985"/>
                  <wp:docPr id="1" name="图片 1" descr="fd15882297da469d1fd6c8516d85b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fd15882297da469d1fd6c8516d85b8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775" cy="974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第6期</w:t>
            </w: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打造一场路演盛宴</w:t>
            </w:r>
          </w:p>
        </w:tc>
        <w:tc>
          <w:tcPr>
            <w:tcW w:w="3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1.路演文稿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打磨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——不一样的文稿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陈述人的表情、语速、语调等打磨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场景布置：服装、产品等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4.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问辩环节：10分钟增彩。</w:t>
            </w:r>
            <w:bookmarkStart w:id="0" w:name="_GoBack"/>
            <w:bookmarkEnd w:id="0"/>
          </w:p>
        </w:tc>
        <w:tc>
          <w:tcPr>
            <w:tcW w:w="15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3月19日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14:00-16:00</w:t>
            </w:r>
          </w:p>
        </w:tc>
        <w:tc>
          <w:tcPr>
            <w:tcW w:w="19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drawing>
                <wp:inline distT="0" distB="0" distL="114300" distR="114300">
                  <wp:extent cx="1073785" cy="997585"/>
                  <wp:effectExtent l="0" t="0" r="2540" b="2540"/>
                  <wp:docPr id="2" name="图片 2" descr="9b32ea133155b375b57c7eb9d51aa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9b32ea133155b375b57c7eb9d51aaa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3785" cy="99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备注：登录学习密码：jnyxy，登录观看务必填写所在学院、姓名、学号。</w:t>
      </w:r>
    </w:p>
    <w:sectPr>
      <w:pgSz w:w="11906" w:h="16838"/>
      <w:pgMar w:top="1270" w:right="1633" w:bottom="1213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856A9E"/>
    <w:multiLevelType w:val="singleLevel"/>
    <w:tmpl w:val="2D856A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NzA4MmMyYjBjZmZjOGI3ODBiMDk1OWIyNjlkNmQifQ=="/>
  </w:docVars>
  <w:rsids>
    <w:rsidRoot w:val="00000000"/>
    <w:rsid w:val="0E1A1722"/>
    <w:rsid w:val="166B7621"/>
    <w:rsid w:val="18963C77"/>
    <w:rsid w:val="250A6257"/>
    <w:rsid w:val="2BAE58C9"/>
    <w:rsid w:val="2D2601BC"/>
    <w:rsid w:val="31172F6E"/>
    <w:rsid w:val="35171F20"/>
    <w:rsid w:val="36602B3E"/>
    <w:rsid w:val="39940DD8"/>
    <w:rsid w:val="4ADE6A39"/>
    <w:rsid w:val="4DC95151"/>
    <w:rsid w:val="5FBB6411"/>
    <w:rsid w:val="6A3F3E2F"/>
    <w:rsid w:val="6BDE3E92"/>
    <w:rsid w:val="787C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823</Words>
  <Characters>902</Characters>
  <Lines>0</Lines>
  <Paragraphs>0</Paragraphs>
  <TotalTime>47</TotalTime>
  <ScaleCrop>false</ScaleCrop>
  <LinksUpToDate>false</LinksUpToDate>
  <CharactersWithSpaces>911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2022-11-04T07:31:00Z</dcterms:created>
  <dc:creator>HUAWEI</dc:creator>
  <cp:lastModifiedBy>菲菲猪</cp:lastModifiedBy>
  <dcterms:modified xsi:type="dcterms:W3CDTF">2023-03-13T07:57:32Z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6694CE43487B453B8D5FABE426B06CFD</vt:lpwstr>
  </property>
</Properties>
</file>